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before="0" w:line="240" w:lineRule="auto"/>
        <w:contextualSpacing w:val="0"/>
      </w:pPr>
      <w:bookmarkStart w:colFirst="0" w:colLast="0" w:name="h.nrnw03t7conb" w:id="0"/>
      <w:bookmarkEnd w:id="0"/>
      <w:r w:rsidDel="00000000" w:rsidR="00000000" w:rsidRPr="00000000">
        <w:rPr>
          <w:rtl w:val="0"/>
        </w:rPr>
        <w:t xml:space="preserve">Ist Iteration for Design of PIP GUI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8100"/>
            <wp:effectExtent b="0" l="0" r="0" t="0"/>
            <wp:docPr id="4" name="image05.png" title="horizontal line"/>
            <a:graphic>
              <a:graphicData uri="http://schemas.openxmlformats.org/drawingml/2006/picture">
                <pic:pic>
                  <pic:nvPicPr>
                    <pic:cNvPr id="0" name="image05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u6zy40bffsv1" w:id="1"/>
      <w:bookmarkEnd w:id="1"/>
      <w:r w:rsidDel="00000000" w:rsidR="00000000" w:rsidRPr="00000000">
        <w:rPr>
          <w:rtl w:val="0"/>
        </w:rPr>
        <w:t xml:space="preserve">Product: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product developed will be a GUI for </w:t>
      </w:r>
      <w:r w:rsidDel="00000000" w:rsidR="00000000" w:rsidRPr="00000000">
        <w:rPr>
          <w:i w:val="1"/>
          <w:rtl w:val="0"/>
        </w:rPr>
        <w:t xml:space="preserve">pip</w:t>
      </w:r>
      <w:r w:rsidDel="00000000" w:rsidR="00000000" w:rsidRPr="00000000">
        <w:rPr>
          <w:rtl w:val="0"/>
        </w:rPr>
        <w:t xml:space="preserve"> to make various functionalities of </w:t>
      </w:r>
      <w:r w:rsidDel="00000000" w:rsidR="00000000" w:rsidRPr="00000000">
        <w:rPr>
          <w:i w:val="1"/>
          <w:rtl w:val="0"/>
        </w:rPr>
        <w:t xml:space="preserve">pip </w:t>
      </w:r>
      <w:r w:rsidDel="00000000" w:rsidR="00000000" w:rsidRPr="00000000">
        <w:rPr>
          <w:rtl w:val="0"/>
        </w:rPr>
        <w:t xml:space="preserve">( a command line tool for installing Python packages) easily accessible to users. Main motivation behind the need for GUI version of Python Package Manager is 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various functionalities provided by PIP easily accessible to Windows/LINUX/Mac based users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people to focus only on fulfilling the task of installing Python packages rather than getting in unavoidable trouble of configuring various paths, versions and configurations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jxe9nbf4vh7" w:id="2"/>
      <w:bookmarkEnd w:id="2"/>
      <w:r w:rsidDel="00000000" w:rsidR="00000000" w:rsidRPr="00000000">
        <w:rPr>
          <w:rtl w:val="0"/>
        </w:rPr>
        <w:t xml:space="preserve">Target Users: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Windows Users ( who have difficulty using command prompt 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case of LINUX or MacOS, people who have little or no experience with Python packages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Users who maintain multiple versions of Python in their system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Users who need to manage Python packages in virtualenv ( Last priority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ie4h2khwckst" w:id="3"/>
      <w:bookmarkEnd w:id="3"/>
      <w:r w:rsidDel="00000000" w:rsidR="00000000" w:rsidRPr="00000000">
        <w:rPr>
          <w:rtl w:val="0"/>
        </w:rPr>
        <w:t xml:space="preserve">User Goals: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command line to manage ( i.e. install/update/uninstall) Python packages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Manage packages for different versions of Python installed in the system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qph9synihx8k" w:id="4"/>
      <w:bookmarkEnd w:id="4"/>
      <w:r w:rsidDel="00000000" w:rsidR="00000000" w:rsidRPr="00000000">
        <w:rPr>
          <w:rtl w:val="0"/>
        </w:rPr>
        <w:t xml:space="preserve">User Tasks: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Search, select version and install package ( including dependencies : first tell user about total download size including dependencies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for new updates and install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Uninstall a package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different installation methods 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Requirements.txt files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.whl files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From local archives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Manage packages in virtual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/>
      <w:pgMar w:bottom="1440" w:top="1440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Economica">
    <w:embedRegular r:id="rId1" w:subsetted="0"/>
    <w:embedBold r:id="rId2" w:subsetted="0"/>
    <w:embedItalic r:id="rId3" w:subsetted="0"/>
    <w:embedBoldItalic r:id="rId4" w:subsetted="0"/>
  </w:font>
  <w:font w:name="Open Sans">
    <w:embedRegular r:id="rId5" w:subsetted="0"/>
    <w:embedBold r:id="rId6" w:subsetted="0"/>
    <w:embedItalic r:id="rId7" w:subsetted="0"/>
    <w:embedBoldItalic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25400"/>
          <wp:effectExtent b="0" l="0" r="0" t="0"/>
          <wp:docPr id="3" name="image04.png" title="footer line"/>
          <a:graphic>
            <a:graphicData uri="http://schemas.openxmlformats.org/drawingml/2006/picture">
              <pic:pic>
                <pic:nvPicPr>
                  <pic:cNvPr id="0" name="image04.png" title="footer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="240" w:lineRule="auto"/>
      <w:ind w:left="75" w:firstLine="0"/>
      <w:contextualSpacing w:val="0"/>
    </w:pPr>
    <w:fldSimple w:instr="PAGE" w:fldLock="0" w:dirty="0">
      <w:r w:rsidDel="00000000" w:rsidR="00000000" w:rsidRPr="00000000">
        <w:rPr>
          <w:rFonts w:ascii="Economica" w:cs="Economica" w:eastAsia="Economica" w:hAnsi="Economica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25400"/>
          <wp:effectExtent b="0" l="0" r="0" t="0"/>
          <wp:docPr id="1" name="image02.png" title="footer line"/>
          <a:graphic>
            <a:graphicData uri="http://schemas.openxmlformats.org/drawingml/2006/picture">
              <pic:pic>
                <pic:nvPicPr>
                  <pic:cNvPr id="0" name="image02.png" title="footer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="240" w:lineRule="auto"/>
      <w:ind w:left="75" w:firstLine="0"/>
      <w:contextualSpacing w:val="0"/>
    </w:pPr>
    <w:fldSimple w:instr="PAGE" w:fldLock="0" w:dirty="0">
      <w:r w:rsidDel="00000000" w:rsidR="00000000" w:rsidRPr="00000000">
        <w:rPr>
          <w:rFonts w:ascii="Economica" w:cs="Economica" w:eastAsia="Economica" w:hAnsi="Economica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Subtitle"/>
      <w:spacing w:before="0" w:lineRule="auto"/>
      <w:contextualSpacing w:val="0"/>
    </w:pPr>
    <w:bookmarkStart w:colFirst="0" w:colLast="0" w:name="h.i9npdp6lp7kp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25400"/>
          <wp:effectExtent b="0" l="0" r="0" t="0"/>
          <wp:docPr id="2" name="image03.png" title="header line"/>
          <a:graphic>
            <a:graphicData uri="http://schemas.openxmlformats.org/drawingml/2006/picture">
              <pic:pic>
                <pic:nvPicPr>
                  <pic:cNvPr id="0" name="image03.png" title="header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contextualSpacing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contextualSpacing w:val="1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  <w:contextualSpacing w:val="1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contextualSpacing w:val="1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  <w:contextualSpacing w:val="1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5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